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16AC" w:rsidRDefault="001716AC" w:rsidP="001716AC">
      <w:pPr>
        <w:pStyle w:val="5"/>
        <w:keepNext/>
        <w:tabs>
          <w:tab w:val="left" w:pos="892"/>
        </w:tabs>
        <w:spacing w:before="0" w:after="0"/>
        <w:ind w:right="360"/>
        <w:jc w:val="center"/>
        <w:rPr>
          <w:i w:val="0"/>
          <w:iCs w:val="0"/>
          <w:u w:val="single"/>
          <w:rtl/>
        </w:rPr>
      </w:pPr>
      <w:r>
        <w:rPr>
          <w:rFonts w:hint="cs"/>
          <w:i w:val="0"/>
          <w:iCs w:val="0"/>
          <w:noProof/>
          <w:u w:val="single"/>
          <w:rtl/>
          <w:lang w:eastAsia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-447675</wp:posOffset>
            </wp:positionV>
            <wp:extent cx="640080" cy="819150"/>
            <wp:effectExtent l="19050" t="0" r="7620" b="0"/>
            <wp:wrapNone/>
            <wp:docPr id="2" name="תמונה 2" descr="Il-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l-b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0080" cy="8191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1716AC" w:rsidRDefault="001716AC" w:rsidP="001716AC">
      <w:pPr>
        <w:pStyle w:val="5"/>
        <w:keepNext/>
        <w:tabs>
          <w:tab w:val="left" w:pos="892"/>
        </w:tabs>
        <w:spacing w:before="0" w:after="0"/>
        <w:ind w:right="360"/>
        <w:jc w:val="center"/>
        <w:rPr>
          <w:i w:val="0"/>
          <w:iCs w:val="0"/>
          <w:u w:val="single"/>
          <w:rtl/>
        </w:rPr>
      </w:pPr>
    </w:p>
    <w:p w:rsidR="001716AC" w:rsidRPr="00CF3277" w:rsidRDefault="001716AC" w:rsidP="001716AC">
      <w:pPr>
        <w:pStyle w:val="a4"/>
        <w:spacing w:before="100" w:beforeAutospacing="1" w:after="100" w:afterAutospacing="1" w:line="360" w:lineRule="auto"/>
        <w:ind w:left="34"/>
        <w:jc w:val="center"/>
        <w:rPr>
          <w:color w:val="002060"/>
          <w:rtl/>
        </w:rPr>
      </w:pPr>
      <w:r>
        <w:rPr>
          <w:rFonts w:hint="cs"/>
          <w:color w:val="002060"/>
          <w:rtl/>
        </w:rPr>
        <w:t>משרד ראש הממשלה</w:t>
      </w:r>
    </w:p>
    <w:p w:rsidR="001716AC" w:rsidRDefault="001716AC" w:rsidP="001716AC">
      <w:pPr>
        <w:pStyle w:val="5"/>
        <w:keepNext/>
        <w:tabs>
          <w:tab w:val="left" w:pos="892"/>
        </w:tabs>
        <w:spacing w:before="0" w:after="0"/>
        <w:ind w:right="360"/>
        <w:jc w:val="center"/>
        <w:rPr>
          <w:rFonts w:hint="cs"/>
          <w:i w:val="0"/>
          <w:iCs w:val="0"/>
          <w:u w:val="single"/>
          <w:rtl/>
        </w:rPr>
      </w:pPr>
    </w:p>
    <w:p w:rsidR="003F6CDC" w:rsidRDefault="003F6CDC" w:rsidP="003F6CDC">
      <w:pPr>
        <w:rPr>
          <w:rFonts w:hint="cs"/>
          <w:rtl/>
          <w:lang w:eastAsia="he-IL"/>
        </w:rPr>
      </w:pPr>
    </w:p>
    <w:p w:rsidR="003F6CDC" w:rsidRPr="003F6CDC" w:rsidRDefault="003F6CDC" w:rsidP="003F6CDC">
      <w:pPr>
        <w:rPr>
          <w:rtl/>
          <w:lang w:eastAsia="he-IL"/>
        </w:rPr>
      </w:pPr>
    </w:p>
    <w:p w:rsidR="001716AC" w:rsidRPr="00D15ACF" w:rsidRDefault="001716AC" w:rsidP="001716AC">
      <w:pPr>
        <w:pStyle w:val="5"/>
        <w:keepNext/>
        <w:tabs>
          <w:tab w:val="left" w:pos="892"/>
        </w:tabs>
        <w:spacing w:before="0" w:after="0"/>
        <w:ind w:right="360"/>
        <w:jc w:val="center"/>
        <w:rPr>
          <w:i w:val="0"/>
          <w:iCs w:val="0"/>
          <w:sz w:val="24"/>
          <w:szCs w:val="24"/>
          <w:u w:val="single"/>
          <w:rtl/>
        </w:rPr>
      </w:pPr>
      <w:r w:rsidRPr="00D15ACF">
        <w:rPr>
          <w:rFonts w:hint="eastAsia"/>
          <w:i w:val="0"/>
          <w:iCs w:val="0"/>
          <w:u w:val="single"/>
          <w:rtl/>
        </w:rPr>
        <w:t>מכרז</w:t>
      </w:r>
      <w:r w:rsidRPr="00D15ACF">
        <w:rPr>
          <w:i w:val="0"/>
          <w:iCs w:val="0"/>
          <w:u w:val="single"/>
          <w:rtl/>
        </w:rPr>
        <w:t xml:space="preserve"> פומבי מס' </w:t>
      </w:r>
      <w:r w:rsidRPr="00D15ACF">
        <w:rPr>
          <w:i w:val="0"/>
          <w:iCs w:val="0"/>
          <w:u w:val="single"/>
        </w:rPr>
        <w:t>1/2011</w:t>
      </w:r>
      <w:r w:rsidRPr="00D15ACF">
        <w:rPr>
          <w:i w:val="0"/>
          <w:iCs w:val="0"/>
          <w:u w:val="single"/>
          <w:rtl/>
        </w:rPr>
        <w:t xml:space="preserve"> למתן </w:t>
      </w:r>
      <w:r w:rsidRPr="00D15ACF">
        <w:rPr>
          <w:rFonts w:hint="eastAsia"/>
          <w:i w:val="0"/>
          <w:iCs w:val="0"/>
          <w:u w:val="single"/>
          <w:rtl/>
        </w:rPr>
        <w:t>שירותי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ייעוץ</w:t>
      </w:r>
      <w:r w:rsidRPr="00D15ACF">
        <w:rPr>
          <w:i w:val="0"/>
          <w:iCs w:val="0"/>
          <w:u w:val="single"/>
          <w:rtl/>
        </w:rPr>
        <w:t xml:space="preserve">  </w:t>
      </w:r>
      <w:r w:rsidRPr="00D15ACF">
        <w:rPr>
          <w:rFonts w:hint="eastAsia"/>
          <w:i w:val="0"/>
          <w:iCs w:val="0"/>
          <w:u w:val="single"/>
          <w:rtl/>
        </w:rPr>
        <w:t>וסיוע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בכתיבת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תכנית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אסטרטגית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לפיתוח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ערכי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המורשת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הלאומית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בקשר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עם</w:t>
      </w:r>
      <w:r w:rsidRPr="00D15ACF">
        <w:rPr>
          <w:i w:val="0"/>
          <w:iCs w:val="0"/>
          <w:u w:val="single"/>
          <w:rtl/>
        </w:rPr>
        <w:t xml:space="preserve"> "תוכנית </w:t>
      </w:r>
      <w:r w:rsidRPr="00D15ACF">
        <w:rPr>
          <w:rFonts w:hint="eastAsia"/>
          <w:i w:val="0"/>
          <w:iCs w:val="0"/>
          <w:u w:val="single"/>
          <w:rtl/>
        </w:rPr>
        <w:t>מורשת</w:t>
      </w:r>
      <w:r w:rsidRPr="00D15ACF">
        <w:rPr>
          <w:i w:val="0"/>
          <w:iCs w:val="0"/>
          <w:u w:val="single"/>
          <w:rtl/>
        </w:rPr>
        <w:t xml:space="preserve">" </w:t>
      </w:r>
      <w:r w:rsidRPr="00D15ACF">
        <w:rPr>
          <w:rFonts w:hint="eastAsia"/>
          <w:i w:val="0"/>
          <w:iCs w:val="0"/>
          <w:u w:val="single"/>
          <w:rtl/>
        </w:rPr>
        <w:t>במשרד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ראש</w:t>
      </w:r>
      <w:r w:rsidRPr="00D15ACF">
        <w:rPr>
          <w:i w:val="0"/>
          <w:iCs w:val="0"/>
          <w:u w:val="single"/>
          <w:rtl/>
        </w:rPr>
        <w:t xml:space="preserve"> </w:t>
      </w:r>
      <w:r w:rsidRPr="00D15ACF">
        <w:rPr>
          <w:rFonts w:hint="eastAsia"/>
          <w:i w:val="0"/>
          <w:iCs w:val="0"/>
          <w:u w:val="single"/>
          <w:rtl/>
        </w:rPr>
        <w:t>הממשלה</w:t>
      </w:r>
    </w:p>
    <w:p w:rsidR="001716AC" w:rsidRDefault="001716AC" w:rsidP="004939CD">
      <w:pPr>
        <w:overflowPunct w:val="0"/>
        <w:autoSpaceDE w:val="0"/>
        <w:autoSpaceDN w:val="0"/>
        <w:bidi/>
        <w:jc w:val="both"/>
        <w:textAlignment w:val="baseline"/>
        <w:rPr>
          <w:rFonts w:hint="cs"/>
          <w:b/>
          <w:bCs/>
          <w:u w:val="single"/>
          <w:rtl/>
        </w:rPr>
      </w:pPr>
    </w:p>
    <w:p w:rsidR="003C08F8" w:rsidRPr="003C08F8" w:rsidRDefault="003C08F8" w:rsidP="003C08F8">
      <w:pPr>
        <w:overflowPunct w:val="0"/>
        <w:autoSpaceDE w:val="0"/>
        <w:autoSpaceDN w:val="0"/>
        <w:bidi/>
        <w:jc w:val="both"/>
        <w:textAlignment w:val="baseline"/>
        <w:rPr>
          <w:rFonts w:cs="David" w:hint="cs"/>
          <w:rtl/>
        </w:rPr>
      </w:pPr>
      <w:r w:rsidRPr="003C08F8">
        <w:rPr>
          <w:rFonts w:cs="David" w:hint="cs"/>
          <w:rtl/>
        </w:rPr>
        <w:t>הרינו להודיעכם על שינוי המשקולות המפורטים בסעיף 15 לפרק א' למסמכי המכרז כדלהלן:</w:t>
      </w:r>
    </w:p>
    <w:p w:rsidR="003C08F8" w:rsidRDefault="003C08F8" w:rsidP="003C08F8">
      <w:pPr>
        <w:overflowPunct w:val="0"/>
        <w:autoSpaceDE w:val="0"/>
        <w:autoSpaceDN w:val="0"/>
        <w:bidi/>
        <w:jc w:val="both"/>
        <w:textAlignment w:val="baseline"/>
        <w:rPr>
          <w:b/>
          <w:bCs/>
          <w:u w:val="single"/>
          <w:rtl/>
        </w:rPr>
      </w:pPr>
    </w:p>
    <w:p w:rsidR="004939CD" w:rsidRDefault="004939CD" w:rsidP="001716AC">
      <w:pPr>
        <w:numPr>
          <w:ilvl w:val="1"/>
          <w:numId w:val="1"/>
        </w:numPr>
        <w:overflowPunct w:val="0"/>
        <w:autoSpaceDE w:val="0"/>
        <w:autoSpaceDN w:val="0"/>
        <w:bidi/>
        <w:ind w:left="1175" w:hanging="567"/>
        <w:jc w:val="both"/>
        <w:textAlignment w:val="baseline"/>
        <w:rPr>
          <w:b/>
          <w:bCs/>
          <w:sz w:val="26"/>
          <w:szCs w:val="26"/>
          <w:u w:val="single"/>
        </w:rPr>
      </w:pPr>
      <w:r w:rsidRPr="004939CD">
        <w:rPr>
          <w:rFonts w:hint="cs"/>
          <w:b/>
          <w:bCs/>
          <w:u w:val="single"/>
          <w:rtl/>
        </w:rPr>
        <w:t xml:space="preserve">איכות המציע:  </w:t>
      </w:r>
    </w:p>
    <w:p w:rsidR="004939CD" w:rsidRPr="004939CD" w:rsidRDefault="004939CD" w:rsidP="004939CD">
      <w:pPr>
        <w:overflowPunct w:val="0"/>
        <w:autoSpaceDE w:val="0"/>
        <w:autoSpaceDN w:val="0"/>
        <w:bidi/>
        <w:ind w:left="1175"/>
        <w:jc w:val="both"/>
        <w:textAlignment w:val="baseline"/>
        <w:rPr>
          <w:b/>
          <w:bCs/>
          <w:sz w:val="26"/>
          <w:szCs w:val="26"/>
          <w:u w:val="single"/>
        </w:rPr>
      </w:pPr>
    </w:p>
    <w:tbl>
      <w:tblPr>
        <w:bidiVisual/>
        <w:tblW w:w="0" w:type="auto"/>
        <w:tblInd w:w="1927" w:type="dxa"/>
        <w:tblCellMar>
          <w:left w:w="0" w:type="dxa"/>
          <w:right w:w="0" w:type="dxa"/>
        </w:tblCellMar>
        <w:tblLook w:val="04A0"/>
      </w:tblPr>
      <w:tblGrid>
        <w:gridCol w:w="5332"/>
        <w:gridCol w:w="1263"/>
      </w:tblGrid>
      <w:tr w:rsidR="004939CD" w:rsidTr="004939CD">
        <w:tc>
          <w:tcPr>
            <w:tcW w:w="535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39CD" w:rsidRDefault="004939CD">
            <w:pPr>
              <w:pStyle w:val="a3"/>
              <w:overflowPunct w:val="0"/>
              <w:autoSpaceDE w:val="0"/>
              <w:autoSpaceDN w:val="0"/>
              <w:ind w:left="382"/>
              <w:jc w:val="both"/>
              <w:textAlignment w:val="baseline"/>
              <w:rPr>
                <w:rFonts w:cs="David"/>
                <w:rtl/>
              </w:rPr>
            </w:pPr>
          </w:p>
          <w:p w:rsidR="004939CD" w:rsidRDefault="004939CD">
            <w:pPr>
              <w:pStyle w:val="a3"/>
              <w:overflowPunct w:val="0"/>
              <w:autoSpaceDE w:val="0"/>
              <w:autoSpaceDN w:val="0"/>
              <w:ind w:left="382"/>
              <w:jc w:val="both"/>
              <w:textAlignment w:val="baseline"/>
              <w:rPr>
                <w:rFonts w:cs="David"/>
                <w:rtl/>
              </w:rPr>
            </w:pPr>
          </w:p>
          <w:p w:rsidR="004939CD" w:rsidRDefault="004939CD" w:rsidP="00713FB4">
            <w:pPr>
              <w:pStyle w:val="a3"/>
              <w:numPr>
                <w:ilvl w:val="1"/>
                <w:numId w:val="2"/>
              </w:numPr>
              <w:overflowPunct w:val="0"/>
              <w:autoSpaceDE w:val="0"/>
              <w:autoSpaceDN w:val="0"/>
              <w:ind w:left="382" w:hanging="283"/>
              <w:jc w:val="both"/>
              <w:textAlignment w:val="baseline"/>
              <w:rPr>
                <w:sz w:val="26"/>
                <w:szCs w:val="26"/>
                <w:rtl/>
              </w:rPr>
            </w:pPr>
            <w:r>
              <w:rPr>
                <w:rFonts w:cs="David" w:hint="cs"/>
                <w:rtl/>
              </w:rPr>
              <w:t xml:space="preserve">ניסיון והשכלה מוכחים </w:t>
            </w:r>
            <w:r>
              <w:rPr>
                <w:rFonts w:cs="David" w:hint="cs"/>
                <w:b/>
                <w:bCs/>
                <w:rtl/>
              </w:rPr>
              <w:t>של ראש הצוות</w:t>
            </w:r>
            <w:r>
              <w:rPr>
                <w:rFonts w:cs="David" w:hint="cs"/>
                <w:rtl/>
              </w:rPr>
              <w:t xml:space="preserve"> </w:t>
            </w:r>
            <w:r>
              <w:rPr>
                <w:rFonts w:cs="David" w:hint="cs"/>
                <w:b/>
                <w:bCs/>
                <w:rtl/>
              </w:rPr>
              <w:t>המקצועי</w:t>
            </w:r>
            <w:r>
              <w:rPr>
                <w:rFonts w:cs="David" w:hint="cs"/>
                <w:rtl/>
              </w:rPr>
              <w:t xml:space="preserve"> המוצע בהתאם </w:t>
            </w:r>
            <w:r>
              <w:rPr>
                <w:rFonts w:cs="David" w:hint="cs"/>
                <w:color w:val="FF00FF"/>
                <w:rtl/>
              </w:rPr>
              <w:t>לסעיף 2.1 לעיל</w:t>
            </w:r>
            <w:r>
              <w:rPr>
                <w:rFonts w:cs="David" w:hint="cs"/>
                <w:rtl/>
              </w:rPr>
              <w:t>:</w:t>
            </w:r>
          </w:p>
          <w:p w:rsidR="004939CD" w:rsidRDefault="004939CD" w:rsidP="004939CD">
            <w:pPr>
              <w:pStyle w:val="a3"/>
              <w:numPr>
                <w:ilvl w:val="0"/>
                <w:numId w:val="3"/>
              </w:numPr>
              <w:overflowPunct w:val="0"/>
              <w:autoSpaceDE w:val="0"/>
              <w:autoSpaceDN w:val="0"/>
              <w:ind w:left="807" w:hanging="283"/>
              <w:jc w:val="both"/>
              <w:textAlignment w:val="baseline"/>
              <w:rPr>
                <w:sz w:val="26"/>
                <w:szCs w:val="26"/>
                <w:rtl/>
              </w:rPr>
            </w:pPr>
            <w:r>
              <w:rPr>
                <w:rFonts w:cs="David" w:hint="cs"/>
                <w:rtl/>
              </w:rPr>
              <w:t xml:space="preserve">השכלה במקצועות התכנון מעבר לתנאי הסף; </w:t>
            </w:r>
            <w:r>
              <w:rPr>
                <w:rFonts w:cs="David" w:hint="cs"/>
                <w:b/>
                <w:bCs/>
                <w:rtl/>
              </w:rPr>
              <w:t>10%</w:t>
            </w:r>
          </w:p>
          <w:p w:rsidR="004939CD" w:rsidRDefault="004939CD" w:rsidP="004939CD">
            <w:pPr>
              <w:pStyle w:val="a3"/>
              <w:numPr>
                <w:ilvl w:val="0"/>
                <w:numId w:val="3"/>
              </w:numPr>
              <w:overflowPunct w:val="0"/>
              <w:autoSpaceDE w:val="0"/>
              <w:autoSpaceDN w:val="0"/>
              <w:ind w:left="807" w:hanging="283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rFonts w:cs="David" w:hint="cs"/>
                <w:rtl/>
              </w:rPr>
              <w:t xml:space="preserve">גודל תוכניות האב (לרבות ביחס לשטח) בהן צבר ניסיון בניהולן; </w:t>
            </w:r>
            <w:r>
              <w:rPr>
                <w:rFonts w:cs="David" w:hint="cs"/>
                <w:b/>
                <w:bCs/>
                <w:rtl/>
              </w:rPr>
              <w:t>15%</w:t>
            </w:r>
          </w:p>
          <w:p w:rsidR="004939CD" w:rsidRDefault="004939CD" w:rsidP="004939CD">
            <w:pPr>
              <w:pStyle w:val="a3"/>
              <w:numPr>
                <w:ilvl w:val="0"/>
                <w:numId w:val="3"/>
              </w:numPr>
              <w:overflowPunct w:val="0"/>
              <w:autoSpaceDE w:val="0"/>
              <w:autoSpaceDN w:val="0"/>
              <w:ind w:left="807" w:hanging="283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rFonts w:cs="David" w:hint="cs"/>
                <w:rtl/>
              </w:rPr>
              <w:t xml:space="preserve">ניסיון בניהול תוכניות אב מורכבות בהן עסקו מספר רב של אנשי תכנון תחת ראש הצוות; </w:t>
            </w:r>
            <w:r>
              <w:rPr>
                <w:rFonts w:cs="David" w:hint="cs"/>
                <w:b/>
                <w:bCs/>
                <w:rtl/>
              </w:rPr>
              <w:t>15%</w:t>
            </w:r>
          </w:p>
          <w:p w:rsidR="004939CD" w:rsidRDefault="004939CD" w:rsidP="004939CD">
            <w:pPr>
              <w:pStyle w:val="a3"/>
              <w:numPr>
                <w:ilvl w:val="0"/>
                <w:numId w:val="3"/>
              </w:numPr>
              <w:overflowPunct w:val="0"/>
              <w:autoSpaceDE w:val="0"/>
              <w:autoSpaceDN w:val="0"/>
              <w:ind w:left="807" w:hanging="283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rFonts w:cs="David" w:hint="cs"/>
                <w:rtl/>
              </w:rPr>
              <w:t xml:space="preserve">ניסיון בעבודה עם גופים ציבוריים ו/או ועדות היגוי ממשלתיות. </w:t>
            </w:r>
            <w:r>
              <w:rPr>
                <w:rFonts w:cs="David" w:hint="cs"/>
                <w:b/>
                <w:bCs/>
                <w:rtl/>
              </w:rPr>
              <w:t>15%</w:t>
            </w:r>
          </w:p>
          <w:p w:rsidR="004939CD" w:rsidRDefault="004939CD">
            <w:pPr>
              <w:overflowPunct w:val="0"/>
              <w:autoSpaceDE w:val="0"/>
              <w:autoSpaceDN w:val="0"/>
              <w:bidi/>
              <w:ind w:left="567"/>
              <w:jc w:val="both"/>
              <w:textAlignment w:val="baseline"/>
              <w:rPr>
                <w:sz w:val="26"/>
                <w:szCs w:val="26"/>
              </w:rPr>
            </w:pPr>
          </w:p>
          <w:p w:rsidR="004939CD" w:rsidRDefault="004939CD">
            <w:pPr>
              <w:overflowPunct w:val="0"/>
              <w:autoSpaceDE w:val="0"/>
              <w:autoSpaceDN w:val="0"/>
              <w:bidi/>
              <w:ind w:left="807"/>
              <w:jc w:val="both"/>
              <w:textAlignment w:val="baseline"/>
            </w:pPr>
            <w:r>
              <w:rPr>
                <w:rFonts w:hint="cs"/>
                <w:b/>
                <w:bCs/>
                <w:rtl/>
              </w:rPr>
              <w:t>"גופים ציבוריים"</w:t>
            </w:r>
            <w:r>
              <w:rPr>
                <w:rFonts w:hint="cs"/>
                <w:rtl/>
              </w:rPr>
              <w:t>, משמעם – משרד ממשלתי, תאגיד סטטוטורי או רשות מקומית.</w:t>
            </w:r>
          </w:p>
          <w:p w:rsidR="004939CD" w:rsidRDefault="004939CD">
            <w:pPr>
              <w:overflowPunct w:val="0"/>
              <w:autoSpaceDE w:val="0"/>
              <w:autoSpaceDN w:val="0"/>
              <w:bidi/>
              <w:ind w:left="567"/>
              <w:jc w:val="both"/>
              <w:textAlignment w:val="baseline"/>
              <w:rPr>
                <w:sz w:val="26"/>
                <w:szCs w:val="26"/>
                <w:rtl/>
              </w:rPr>
            </w:pPr>
          </w:p>
          <w:p w:rsidR="004939CD" w:rsidRDefault="004939CD">
            <w:pPr>
              <w:bidi/>
              <w:rPr>
                <w:rtl/>
              </w:rPr>
            </w:pPr>
          </w:p>
          <w:p w:rsidR="004939CD" w:rsidRDefault="004939CD">
            <w:pPr>
              <w:bidi/>
            </w:pPr>
          </w:p>
          <w:p w:rsidR="004939CD" w:rsidRDefault="004939CD">
            <w:pPr>
              <w:bidi/>
            </w:pP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939CD" w:rsidRDefault="004939CD">
            <w:pPr>
              <w:overflowPunct w:val="0"/>
              <w:autoSpaceDE w:val="0"/>
              <w:autoSpaceDN w:val="0"/>
              <w:bidi/>
              <w:ind w:left="567"/>
              <w:jc w:val="both"/>
              <w:textAlignment w:val="baseline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55%</w:t>
            </w:r>
          </w:p>
        </w:tc>
      </w:tr>
      <w:tr w:rsidR="004939CD" w:rsidTr="004939CD">
        <w:tc>
          <w:tcPr>
            <w:tcW w:w="53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39CD" w:rsidRDefault="004939CD" w:rsidP="00713FB4">
            <w:pPr>
              <w:pStyle w:val="a3"/>
              <w:numPr>
                <w:ilvl w:val="1"/>
                <w:numId w:val="2"/>
              </w:numPr>
              <w:overflowPunct w:val="0"/>
              <w:autoSpaceDE w:val="0"/>
              <w:autoSpaceDN w:val="0"/>
              <w:ind w:left="382" w:hanging="283"/>
              <w:jc w:val="both"/>
              <w:textAlignment w:val="baseline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 xml:space="preserve">ניסיון מוכח </w:t>
            </w:r>
            <w:r>
              <w:rPr>
                <w:rFonts w:cs="David" w:hint="cs"/>
                <w:b/>
                <w:bCs/>
                <w:rtl/>
              </w:rPr>
              <w:t>של המציע</w:t>
            </w:r>
            <w:r>
              <w:rPr>
                <w:rFonts w:cs="David" w:hint="cs"/>
                <w:rtl/>
              </w:rPr>
              <w:t xml:space="preserve"> בביצוע שירותים דומים לאלו הנדרשים עפ"י תנאי מכרז זה – כקבלן ראשון – תוך מתן דגש לנקודות שלהלן:</w:t>
            </w:r>
          </w:p>
          <w:p w:rsidR="004939CD" w:rsidRDefault="004939CD" w:rsidP="00713FB4">
            <w:pPr>
              <w:pStyle w:val="a3"/>
              <w:numPr>
                <w:ilvl w:val="0"/>
                <w:numId w:val="3"/>
              </w:numPr>
              <w:overflowPunct w:val="0"/>
              <w:autoSpaceDE w:val="0"/>
              <w:autoSpaceDN w:val="0"/>
              <w:ind w:left="807" w:hanging="283"/>
              <w:jc w:val="both"/>
              <w:textAlignment w:val="baseline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גודל תוכניות האב (לרבות ביחס לשטח) בהן צבר ניסיון בניהולן;</w:t>
            </w:r>
          </w:p>
          <w:p w:rsidR="004939CD" w:rsidRDefault="004939CD" w:rsidP="00713FB4">
            <w:pPr>
              <w:pStyle w:val="a3"/>
              <w:numPr>
                <w:ilvl w:val="0"/>
                <w:numId w:val="3"/>
              </w:numPr>
              <w:overflowPunct w:val="0"/>
              <w:autoSpaceDE w:val="0"/>
              <w:autoSpaceDN w:val="0"/>
              <w:ind w:left="807" w:hanging="283"/>
              <w:jc w:val="both"/>
              <w:textAlignment w:val="baseline"/>
              <w:rPr>
                <w:sz w:val="26"/>
                <w:szCs w:val="26"/>
                <w:rtl/>
              </w:rPr>
            </w:pPr>
            <w:r>
              <w:rPr>
                <w:rFonts w:cs="David" w:hint="cs"/>
                <w:rtl/>
              </w:rPr>
              <w:t>ניסיון בניהול תוכניות אב מורכבות בהן עסקו מספר רב של אנשי תכנון תחת המציע;</w:t>
            </w:r>
          </w:p>
          <w:p w:rsidR="004939CD" w:rsidRDefault="004939CD" w:rsidP="00713FB4">
            <w:pPr>
              <w:pStyle w:val="a3"/>
              <w:numPr>
                <w:ilvl w:val="0"/>
                <w:numId w:val="3"/>
              </w:numPr>
              <w:overflowPunct w:val="0"/>
              <w:autoSpaceDE w:val="0"/>
              <w:autoSpaceDN w:val="0"/>
              <w:ind w:left="807" w:hanging="283"/>
              <w:jc w:val="both"/>
              <w:textAlignment w:val="baseline"/>
              <w:rPr>
                <w:sz w:val="26"/>
                <w:szCs w:val="26"/>
                <w:rtl/>
              </w:rPr>
            </w:pPr>
            <w:r>
              <w:rPr>
                <w:rFonts w:cs="David" w:hint="cs"/>
                <w:rtl/>
              </w:rPr>
              <w:t>ניסיון בעבודה עם גופים ציבוריים ו/או ועדות היגוי ממשלתיות.</w:t>
            </w:r>
          </w:p>
          <w:p w:rsidR="004939CD" w:rsidRDefault="004939CD">
            <w:pPr>
              <w:pStyle w:val="a3"/>
              <w:overflowPunct w:val="0"/>
              <w:autoSpaceDE w:val="0"/>
              <w:autoSpaceDN w:val="0"/>
              <w:ind w:left="807"/>
              <w:jc w:val="both"/>
              <w:textAlignment w:val="baseline"/>
              <w:rPr>
                <w:b/>
                <w:bCs/>
                <w:sz w:val="26"/>
                <w:szCs w:val="26"/>
              </w:rPr>
            </w:pPr>
          </w:p>
          <w:p w:rsidR="004939CD" w:rsidRDefault="004939CD">
            <w:pPr>
              <w:pStyle w:val="a3"/>
              <w:overflowPunct w:val="0"/>
              <w:autoSpaceDE w:val="0"/>
              <w:autoSpaceDN w:val="0"/>
              <w:ind w:left="807"/>
              <w:jc w:val="both"/>
              <w:textAlignment w:val="baseline"/>
              <w:rPr>
                <w:rFonts w:cs="David"/>
              </w:rPr>
            </w:pPr>
            <w:r>
              <w:rPr>
                <w:rFonts w:cs="David" w:hint="cs"/>
                <w:b/>
                <w:bCs/>
                <w:rtl/>
              </w:rPr>
              <w:t>"גופים ציבוריים"</w:t>
            </w:r>
            <w:r>
              <w:rPr>
                <w:rFonts w:cs="David" w:hint="cs"/>
                <w:rtl/>
              </w:rPr>
              <w:t>, משמעם – משרד ממשלתי, תאגיד סטטוטורי או רשות מקומית.</w:t>
            </w:r>
          </w:p>
          <w:p w:rsidR="004939CD" w:rsidRDefault="004939CD" w:rsidP="00713FB4">
            <w:pPr>
              <w:pStyle w:val="a3"/>
              <w:numPr>
                <w:ilvl w:val="0"/>
                <w:numId w:val="3"/>
              </w:numPr>
              <w:overflowPunct w:val="0"/>
              <w:autoSpaceDE w:val="0"/>
              <w:autoSpaceDN w:val="0"/>
              <w:ind w:left="807" w:hanging="283"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rFonts w:cs="David" w:hint="cs"/>
                <w:rtl/>
              </w:rPr>
              <w:t xml:space="preserve">ניהול תכנית אב תיירותית בפריסה </w:t>
            </w:r>
            <w:proofErr w:type="spellStart"/>
            <w:r>
              <w:rPr>
                <w:rFonts w:cs="David" w:hint="cs"/>
                <w:rtl/>
              </w:rPr>
              <w:t>איזורית</w:t>
            </w:r>
            <w:proofErr w:type="spellEnd"/>
            <w:r>
              <w:rPr>
                <w:rFonts w:cs="David" w:hint="cs"/>
                <w:rtl/>
              </w:rPr>
              <w:t xml:space="preserve"> רחבה בתחומי התיירות, השימור והמורשת;</w:t>
            </w:r>
          </w:p>
          <w:p w:rsidR="004939CD" w:rsidRDefault="004939CD" w:rsidP="00713FB4">
            <w:pPr>
              <w:pStyle w:val="a3"/>
              <w:numPr>
                <w:ilvl w:val="0"/>
                <w:numId w:val="3"/>
              </w:numPr>
              <w:overflowPunct w:val="0"/>
              <w:autoSpaceDE w:val="0"/>
              <w:autoSpaceDN w:val="0"/>
              <w:ind w:left="807" w:hanging="283"/>
              <w:jc w:val="both"/>
              <w:textAlignment w:val="baseline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ניסיון עם גופים בינ"ל העוסקים בתחום השימור ו/או המורשת;</w:t>
            </w:r>
          </w:p>
          <w:p w:rsidR="004939CD" w:rsidRDefault="004939CD">
            <w:pPr>
              <w:bidi/>
            </w:pPr>
          </w:p>
          <w:p w:rsidR="004939CD" w:rsidRDefault="004939CD">
            <w:pPr>
              <w:bidi/>
              <w:ind w:left="240"/>
              <w:jc w:val="both"/>
            </w:pPr>
            <w:r>
              <w:rPr>
                <w:rFonts w:hint="cs"/>
                <w:rtl/>
              </w:rPr>
              <w:t xml:space="preserve">לעניין </w:t>
            </w:r>
            <w:proofErr w:type="spellStart"/>
            <w:r>
              <w:rPr>
                <w:rFonts w:hint="cs"/>
                <w:rtl/>
              </w:rPr>
              <w:t>ס"ק</w:t>
            </w:r>
            <w:proofErr w:type="spellEnd"/>
            <w:r>
              <w:rPr>
                <w:rFonts w:hint="cs"/>
                <w:rtl/>
              </w:rPr>
              <w:t xml:space="preserve"> זה יובהר, כי  ניסיון המציע ייבדק ביחס לתאגיד המציע עצמו ולא ביחס למי מן האורגנים שלו. עוד יובהר למען הסר ספק בלבד, כי לעניין </w:t>
            </w:r>
            <w:proofErr w:type="spellStart"/>
            <w:r>
              <w:rPr>
                <w:rFonts w:hint="cs"/>
                <w:rtl/>
              </w:rPr>
              <w:t>ס"ק</w:t>
            </w:r>
            <w:proofErr w:type="spellEnd"/>
            <w:r>
              <w:rPr>
                <w:rFonts w:hint="cs"/>
                <w:rtl/>
              </w:rPr>
              <w:t xml:space="preserve"> זה, כי לא יילקח בחשבון ניסיון כלשהו שנצבר טרם התאגדותו של המציע.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939CD" w:rsidRDefault="004939CD">
            <w:pPr>
              <w:overflowPunct w:val="0"/>
              <w:autoSpaceDE w:val="0"/>
              <w:autoSpaceDN w:val="0"/>
              <w:bidi/>
              <w:ind w:left="567"/>
              <w:jc w:val="both"/>
              <w:textAlignment w:val="baseline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lastRenderedPageBreak/>
              <w:t>20%</w:t>
            </w:r>
          </w:p>
        </w:tc>
      </w:tr>
      <w:tr w:rsidR="004939CD" w:rsidTr="004939CD">
        <w:tc>
          <w:tcPr>
            <w:tcW w:w="53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939CD" w:rsidRDefault="004939CD" w:rsidP="00713FB4">
            <w:pPr>
              <w:pStyle w:val="a3"/>
              <w:numPr>
                <w:ilvl w:val="1"/>
                <w:numId w:val="2"/>
              </w:numPr>
              <w:overflowPunct w:val="0"/>
              <w:autoSpaceDE w:val="0"/>
              <w:autoSpaceDN w:val="0"/>
              <w:ind w:left="382" w:hanging="283"/>
              <w:jc w:val="both"/>
              <w:textAlignment w:val="baseline"/>
            </w:pPr>
            <w:r>
              <w:rPr>
                <w:rFonts w:cs="David" w:hint="cs"/>
                <w:rtl/>
              </w:rPr>
              <w:lastRenderedPageBreak/>
              <w:t xml:space="preserve">אופן הגשת ההצעה 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939CD" w:rsidRDefault="004939CD">
            <w:pPr>
              <w:overflowPunct w:val="0"/>
              <w:autoSpaceDE w:val="0"/>
              <w:autoSpaceDN w:val="0"/>
              <w:bidi/>
              <w:ind w:left="567"/>
              <w:jc w:val="both"/>
              <w:textAlignment w:val="baseline"/>
              <w:rPr>
                <w:b/>
                <w:bCs/>
              </w:rPr>
            </w:pPr>
            <w:r>
              <w:rPr>
                <w:rFonts w:hint="cs"/>
                <w:b/>
                <w:bCs/>
                <w:rtl/>
              </w:rPr>
              <w:t>5%</w:t>
            </w:r>
          </w:p>
        </w:tc>
      </w:tr>
    </w:tbl>
    <w:p w:rsidR="004939CD" w:rsidRDefault="004939CD" w:rsidP="004939CD">
      <w:pPr>
        <w:overflowPunct w:val="0"/>
        <w:autoSpaceDE w:val="0"/>
        <w:autoSpaceDN w:val="0"/>
        <w:bidi/>
        <w:ind w:left="1175"/>
        <w:jc w:val="both"/>
        <w:textAlignment w:val="baseline"/>
        <w:rPr>
          <w:rFonts w:cs="David"/>
          <w:b/>
          <w:bCs/>
          <w:u w:val="single"/>
          <w:rtl/>
        </w:rPr>
      </w:pPr>
    </w:p>
    <w:p w:rsidR="004939CD" w:rsidRDefault="004939CD" w:rsidP="004939CD">
      <w:pPr>
        <w:numPr>
          <w:ilvl w:val="1"/>
          <w:numId w:val="1"/>
        </w:numPr>
        <w:overflowPunct w:val="0"/>
        <w:autoSpaceDE w:val="0"/>
        <w:autoSpaceDN w:val="0"/>
        <w:bidi/>
        <w:ind w:left="1175" w:hanging="567"/>
        <w:jc w:val="both"/>
        <w:textAlignment w:val="baseline"/>
        <w:rPr>
          <w:b/>
          <w:bCs/>
          <w:sz w:val="26"/>
          <w:szCs w:val="26"/>
          <w:u w:val="single"/>
        </w:rPr>
      </w:pPr>
      <w:r>
        <w:rPr>
          <w:rFonts w:hint="cs"/>
          <w:b/>
          <w:bCs/>
          <w:u w:val="single"/>
          <w:rtl/>
        </w:rPr>
        <w:t xml:space="preserve">המחיר המוצע: </w:t>
      </w:r>
    </w:p>
    <w:p w:rsidR="004939CD" w:rsidRDefault="004939CD" w:rsidP="004939CD">
      <w:pPr>
        <w:overflowPunct w:val="0"/>
        <w:autoSpaceDE w:val="0"/>
        <w:autoSpaceDN w:val="0"/>
        <w:bidi/>
        <w:ind w:left="1175"/>
        <w:jc w:val="both"/>
        <w:textAlignment w:val="baseline"/>
        <w:rPr>
          <w:b/>
          <w:bCs/>
          <w:sz w:val="26"/>
          <w:szCs w:val="26"/>
          <w:u w:val="single"/>
          <w:rtl/>
        </w:rPr>
      </w:pPr>
    </w:p>
    <w:tbl>
      <w:tblPr>
        <w:bidiVisual/>
        <w:tblW w:w="6810" w:type="dxa"/>
        <w:tblInd w:w="1850" w:type="dxa"/>
        <w:tblCellMar>
          <w:left w:w="0" w:type="dxa"/>
          <w:right w:w="0" w:type="dxa"/>
        </w:tblCellMar>
        <w:tblLook w:val="04A0"/>
      </w:tblPr>
      <w:tblGrid>
        <w:gridCol w:w="5391"/>
        <w:gridCol w:w="1419"/>
      </w:tblGrid>
      <w:tr w:rsidR="004939CD" w:rsidTr="004939CD">
        <w:trPr>
          <w:trHeight w:val="578"/>
        </w:trPr>
        <w:tc>
          <w:tcPr>
            <w:tcW w:w="538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4939CD" w:rsidRDefault="004939CD">
            <w:pPr>
              <w:overflowPunct w:val="0"/>
              <w:autoSpaceDE w:val="0"/>
              <w:autoSpaceDN w:val="0"/>
              <w:bidi/>
              <w:ind w:left="1175"/>
              <w:jc w:val="both"/>
              <w:textAlignment w:val="baseline"/>
              <w:rPr>
                <w:rFonts w:cs="David"/>
                <w:rtl/>
              </w:rPr>
            </w:pPr>
          </w:p>
          <w:p w:rsidR="004939CD" w:rsidRDefault="004939CD">
            <w:pPr>
              <w:overflowPunct w:val="0"/>
              <w:autoSpaceDE w:val="0"/>
              <w:autoSpaceDN w:val="0"/>
              <w:bidi/>
              <w:jc w:val="both"/>
              <w:textAlignment w:val="baseline"/>
              <w:rPr>
                <w:sz w:val="26"/>
                <w:szCs w:val="26"/>
              </w:rPr>
            </w:pPr>
            <w:r>
              <w:rPr>
                <w:rFonts w:hint="cs"/>
                <w:rtl/>
              </w:rPr>
              <w:t xml:space="preserve">המחיר המוצע </w:t>
            </w:r>
            <w:r>
              <w:rPr>
                <w:rFonts w:hint="cs"/>
                <w:color w:val="FF00FF"/>
                <w:rtl/>
              </w:rPr>
              <w:t>בפרק ב'</w:t>
            </w:r>
            <w:r>
              <w:rPr>
                <w:rFonts w:hint="cs"/>
                <w:rtl/>
              </w:rPr>
              <w:t xml:space="preserve"> בהתאם </w:t>
            </w:r>
            <w:r>
              <w:rPr>
                <w:rFonts w:hint="cs"/>
                <w:color w:val="FF00FF"/>
                <w:rtl/>
              </w:rPr>
              <w:t>לסעיף 8 לעיל</w:t>
            </w:r>
            <w:r>
              <w:rPr>
                <w:rFonts w:hint="cs"/>
                <w:rtl/>
              </w:rPr>
              <w:t>.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4939CD" w:rsidRDefault="004939CD">
            <w:pPr>
              <w:overflowPunct w:val="0"/>
              <w:autoSpaceDE w:val="0"/>
              <w:autoSpaceDN w:val="0"/>
              <w:bidi/>
              <w:ind w:left="567"/>
              <w:jc w:val="both"/>
              <w:textAlignment w:val="baseline"/>
              <w:rPr>
                <w:b/>
                <w:bCs/>
                <w:sz w:val="26"/>
                <w:szCs w:val="26"/>
              </w:rPr>
            </w:pPr>
            <w:r>
              <w:rPr>
                <w:rFonts w:hint="cs"/>
                <w:b/>
                <w:bCs/>
                <w:rtl/>
              </w:rPr>
              <w:t>20%</w:t>
            </w:r>
          </w:p>
        </w:tc>
      </w:tr>
    </w:tbl>
    <w:p w:rsidR="004939CD" w:rsidRDefault="004939CD" w:rsidP="004939CD">
      <w:pPr>
        <w:bidi/>
        <w:rPr>
          <w:rFonts w:ascii="Arial" w:hAnsi="Arial" w:cs="Arial"/>
          <w:color w:val="1F497D"/>
          <w:sz w:val="22"/>
          <w:szCs w:val="22"/>
        </w:rPr>
      </w:pPr>
    </w:p>
    <w:p w:rsidR="004939CD" w:rsidRDefault="004939CD" w:rsidP="004939CD">
      <w:pPr>
        <w:bidi/>
        <w:rPr>
          <w:rFonts w:ascii="Calibri" w:hAnsi="Calibri"/>
          <w:color w:val="1F497D"/>
          <w:sz w:val="22"/>
          <w:szCs w:val="22"/>
        </w:rPr>
      </w:pPr>
    </w:p>
    <w:p w:rsidR="004939CD" w:rsidRDefault="004939CD" w:rsidP="004939CD">
      <w:pPr>
        <w:bidi/>
        <w:rPr>
          <w:rFonts w:ascii="Arial" w:hAnsi="Arial" w:cs="Arial"/>
          <w:color w:val="1F497D"/>
          <w:sz w:val="22"/>
          <w:szCs w:val="22"/>
          <w:rtl/>
        </w:rPr>
      </w:pPr>
    </w:p>
    <w:p w:rsidR="004939CD" w:rsidRDefault="004939CD" w:rsidP="004939CD">
      <w:pPr>
        <w:bidi/>
        <w:rPr>
          <w:rFonts w:ascii="Arial" w:hAnsi="Arial" w:cs="Arial"/>
          <w:rtl/>
        </w:rPr>
      </w:pPr>
    </w:p>
    <w:p w:rsidR="004939CD" w:rsidRDefault="004939CD" w:rsidP="001716AC">
      <w:pPr>
        <w:bidi/>
        <w:jc w:val="both"/>
        <w:rPr>
          <w:rFonts w:ascii="Arial" w:hAnsi="Arial" w:cs="Arial"/>
          <w:rtl/>
        </w:rPr>
      </w:pPr>
      <w:r>
        <w:rPr>
          <w:rFonts w:ascii="Arial" w:hAnsi="Arial" w:cs="Arial"/>
          <w:rtl/>
        </w:rPr>
        <w:t>בנוסף, יצוין כי "הצעות החורגות בלמעלה מ-15%מחציון הצעות המחיר, אם הוגשו לפחות חמש הצעות, ייפסלו ובלבד שלא נפסלו מחצית מן ההצעות הכשרות שהוגשו למכרז", בהתאם לאמור בתקנה 5א(ג)(2) לתקנות חובת המכרזים, תשנ"ג-1993. יובהר כי אין באמור לגרוע מהוראות סעיף 8א לפרק א' למסמכי המכרז הקובע בדבר הצעות החורגות מהאומדן שנקבע במכרז.</w:t>
      </w:r>
    </w:p>
    <w:p w:rsidR="004939CD" w:rsidRDefault="004939CD" w:rsidP="001716AC">
      <w:pPr>
        <w:bidi/>
        <w:jc w:val="both"/>
        <w:rPr>
          <w:rFonts w:ascii="Arial" w:hAnsi="Arial" w:cs="Arial" w:hint="cs"/>
          <w:color w:val="1F497D"/>
          <w:sz w:val="22"/>
          <w:szCs w:val="22"/>
          <w:rtl/>
        </w:rPr>
      </w:pPr>
    </w:p>
    <w:p w:rsidR="003C08F8" w:rsidRDefault="003C08F8" w:rsidP="003C08F8">
      <w:pPr>
        <w:bidi/>
        <w:jc w:val="both"/>
        <w:rPr>
          <w:rFonts w:ascii="Arial" w:hAnsi="Arial" w:cs="Arial" w:hint="cs"/>
          <w:color w:val="1F497D"/>
          <w:sz w:val="22"/>
          <w:szCs w:val="22"/>
          <w:rtl/>
        </w:rPr>
      </w:pPr>
    </w:p>
    <w:p w:rsidR="003C08F8" w:rsidRDefault="003C08F8" w:rsidP="003C08F8">
      <w:pPr>
        <w:bidi/>
        <w:jc w:val="both"/>
        <w:rPr>
          <w:rFonts w:ascii="Arial" w:hAnsi="Arial" w:cs="Arial" w:hint="cs"/>
          <w:color w:val="1F497D"/>
          <w:sz w:val="22"/>
          <w:szCs w:val="22"/>
          <w:rtl/>
        </w:rPr>
      </w:pPr>
    </w:p>
    <w:p w:rsidR="003C08F8" w:rsidRPr="003C08F8" w:rsidRDefault="003C08F8" w:rsidP="003C08F8">
      <w:pPr>
        <w:bidi/>
        <w:jc w:val="both"/>
        <w:rPr>
          <w:rFonts w:ascii="Arial" w:hAnsi="Arial" w:cs="Arial" w:hint="cs"/>
          <w:rtl/>
        </w:rPr>
      </w:pPr>
    </w:p>
    <w:p w:rsidR="003C08F8" w:rsidRPr="003C08F8" w:rsidRDefault="003C08F8" w:rsidP="003C08F8">
      <w:pPr>
        <w:bidi/>
        <w:jc w:val="both"/>
        <w:rPr>
          <w:rFonts w:ascii="Arial" w:hAnsi="Arial" w:cs="Arial" w:hint="cs"/>
          <w:rtl/>
        </w:rPr>
      </w:pPr>
      <w:r w:rsidRPr="003C08F8">
        <w:rPr>
          <w:rFonts w:ascii="Arial" w:hAnsi="Arial" w:cs="Arial" w:hint="cs"/>
          <w:rtl/>
        </w:rPr>
        <w:t>בברכה,</w:t>
      </w:r>
    </w:p>
    <w:p w:rsidR="003C08F8" w:rsidRPr="003C08F8" w:rsidRDefault="003C08F8" w:rsidP="003C08F8">
      <w:pPr>
        <w:bidi/>
        <w:jc w:val="both"/>
        <w:rPr>
          <w:rFonts w:ascii="Arial" w:hAnsi="Arial" w:cs="Arial" w:hint="cs"/>
          <w:rtl/>
        </w:rPr>
      </w:pPr>
      <w:r w:rsidRPr="003C08F8">
        <w:rPr>
          <w:rFonts w:ascii="Arial" w:hAnsi="Arial" w:cs="Arial" w:hint="cs"/>
          <w:rtl/>
        </w:rPr>
        <w:t>ועד המכרזים</w:t>
      </w:r>
    </w:p>
    <w:p w:rsidR="003C08F8" w:rsidRPr="003C08F8" w:rsidRDefault="003C08F8" w:rsidP="003C08F8">
      <w:pPr>
        <w:bidi/>
        <w:jc w:val="both"/>
        <w:rPr>
          <w:rFonts w:ascii="Arial" w:hAnsi="Arial" w:cs="Arial" w:hint="cs"/>
          <w:rtl/>
        </w:rPr>
      </w:pPr>
      <w:r w:rsidRPr="003C08F8">
        <w:rPr>
          <w:rFonts w:ascii="Arial" w:hAnsi="Arial" w:cs="Arial" w:hint="cs"/>
          <w:rtl/>
        </w:rPr>
        <w:t>משרד ראש הממשלה</w:t>
      </w:r>
    </w:p>
    <w:p w:rsidR="003C08F8" w:rsidRPr="003C08F8" w:rsidRDefault="003C08F8" w:rsidP="003C08F8">
      <w:pPr>
        <w:bidi/>
        <w:jc w:val="both"/>
        <w:rPr>
          <w:rFonts w:ascii="Arial" w:hAnsi="Arial" w:cs="Arial"/>
          <w:rtl/>
        </w:rPr>
      </w:pPr>
    </w:p>
    <w:sectPr w:rsidR="003C08F8" w:rsidRPr="003C08F8" w:rsidSect="00EE4F2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66658C"/>
    <w:multiLevelType w:val="multilevel"/>
    <w:tmpl w:val="EED6304A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551"/>
        </w:tabs>
        <w:ind w:left="2551" w:hanging="850"/>
      </w:pPr>
      <w:rPr>
        <w:b w:val="0"/>
        <w:bCs w:val="0"/>
        <w:i w:val="0"/>
        <w:iCs w:val="0"/>
        <w:lang w:val="en-US"/>
      </w:rPr>
    </w:lvl>
    <w:lvl w:ilvl="3">
      <w:start w:val="1"/>
      <w:numFmt w:val="decimal"/>
      <w:lvlText w:val="(%4)"/>
      <w:lvlJc w:val="left"/>
      <w:pPr>
        <w:tabs>
          <w:tab w:val="num" w:pos="2552"/>
        </w:tabs>
        <w:ind w:left="2552" w:hanging="284"/>
      </w:p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">
    <w:nsid w:val="1DC84505"/>
    <w:multiLevelType w:val="hybridMultilevel"/>
    <w:tmpl w:val="5C5EF592"/>
    <w:lvl w:ilvl="0" w:tplc="04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BE6FB2"/>
    <w:multiLevelType w:val="hybridMultilevel"/>
    <w:tmpl w:val="F8766C5C"/>
    <w:lvl w:ilvl="0" w:tplc="6B948A64">
      <w:start w:val="1"/>
      <w:numFmt w:val="hebrew1"/>
      <w:lvlText w:val="%1."/>
      <w:lvlJc w:val="left"/>
      <w:pPr>
        <w:ind w:left="968" w:hanging="360"/>
      </w:pPr>
    </w:lvl>
    <w:lvl w:ilvl="1" w:tplc="A53EB43E">
      <w:start w:val="1"/>
      <w:numFmt w:val="hebrew1"/>
      <w:lvlText w:val="%2."/>
      <w:lvlJc w:val="left"/>
      <w:pPr>
        <w:ind w:left="1688" w:hanging="360"/>
      </w:pPr>
      <w:rPr>
        <w:sz w:val="24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4939CD"/>
    <w:rsid w:val="001716AC"/>
    <w:rsid w:val="003C08F8"/>
    <w:rsid w:val="003F6CDC"/>
    <w:rsid w:val="004939CD"/>
    <w:rsid w:val="005A26DD"/>
    <w:rsid w:val="00C2206E"/>
    <w:rsid w:val="00EE4F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939CD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5">
    <w:name w:val="heading 5"/>
    <w:basedOn w:val="a"/>
    <w:next w:val="a"/>
    <w:link w:val="50"/>
    <w:qFormat/>
    <w:rsid w:val="001716AC"/>
    <w:pPr>
      <w:bidi/>
      <w:spacing w:before="240" w:after="60"/>
      <w:outlineLvl w:val="4"/>
    </w:pPr>
    <w:rPr>
      <w:rFonts w:eastAsia="Times New Roman" w:cs="David"/>
      <w:b/>
      <w:bCs/>
      <w:i/>
      <w:iCs/>
      <w:sz w:val="26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939CD"/>
    <w:pPr>
      <w:bidi/>
      <w:ind w:left="720"/>
    </w:pPr>
  </w:style>
  <w:style w:type="character" w:customStyle="1" w:styleId="50">
    <w:name w:val="כותרת 5 תו"/>
    <w:basedOn w:val="a0"/>
    <w:link w:val="5"/>
    <w:rsid w:val="001716AC"/>
    <w:rPr>
      <w:rFonts w:ascii="Times New Roman" w:eastAsia="Times New Roman" w:hAnsi="Times New Roman" w:cs="David"/>
      <w:b/>
      <w:bCs/>
      <w:i/>
      <w:iCs/>
      <w:sz w:val="26"/>
      <w:szCs w:val="26"/>
      <w:lang w:eastAsia="he-IL"/>
    </w:rPr>
  </w:style>
  <w:style w:type="paragraph" w:styleId="a4">
    <w:name w:val="header"/>
    <w:basedOn w:val="a"/>
    <w:link w:val="a5"/>
    <w:rsid w:val="001716AC"/>
    <w:pPr>
      <w:tabs>
        <w:tab w:val="center" w:pos="4153"/>
        <w:tab w:val="right" w:pos="8306"/>
      </w:tabs>
      <w:bidi/>
      <w:spacing w:after="120" w:line="300" w:lineRule="atLeast"/>
    </w:pPr>
    <w:rPr>
      <w:rFonts w:ascii="David" w:eastAsia="Times New Roman" w:hAnsi="David" w:cs="David"/>
    </w:rPr>
  </w:style>
  <w:style w:type="character" w:customStyle="1" w:styleId="a5">
    <w:name w:val="כותרת עליונה תו"/>
    <w:basedOn w:val="a0"/>
    <w:link w:val="a4"/>
    <w:rsid w:val="001716AC"/>
    <w:rPr>
      <w:rFonts w:ascii="David" w:eastAsia="Times New Roman" w:hAnsi="David" w:cs="Davi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67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304</Words>
  <Characters>1523</Characters>
  <Application>Microsoft Office Word</Application>
  <DocSecurity>0</DocSecurity>
  <Lines>12</Lines>
  <Paragraphs>3</Paragraphs>
  <ScaleCrop>false</ScaleCrop>
  <Company>pmo</Company>
  <LinksUpToDate>false</LinksUpToDate>
  <CharactersWithSpaces>1824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pmo</dc:creator>
  <cp:keywords/>
  <dc:description/>
  <cp:lastModifiedBy>pmo</cp:lastModifiedBy>
  <cp:revision>5</cp:revision>
  <cp:lastPrinted>2011-08-01T08:29:00Z</cp:lastPrinted>
  <dcterms:created xsi:type="dcterms:W3CDTF">2011-07-31T05:20:00Z</dcterms:created>
  <dcterms:modified xsi:type="dcterms:W3CDTF">2011-08-01T08:29:00Z</dcterms:modified>
</cp:coreProperties>
</file>